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B2" w:rsidRPr="000E38B2" w:rsidRDefault="000E38B2" w:rsidP="000E38B2">
      <w:pPr>
        <w:rPr>
          <w:rFonts w:cstheme="minorHAnsi"/>
          <w:sz w:val="28"/>
          <w:szCs w:val="28"/>
        </w:rPr>
      </w:pPr>
      <w:bookmarkStart w:id="0" w:name="_GoBack"/>
      <w:r>
        <w:rPr>
          <w:rFonts w:ascii="Arial" w:hAnsi="Arial" w:cs="Arial"/>
          <w:color w:val="1C1C1C"/>
          <w:sz w:val="18"/>
          <w:szCs w:val="18"/>
          <w:shd w:val="clear" w:color="auto" w:fill="FFFFFF"/>
        </w:rPr>
        <w:t>ЧТО ТАКОЕ ЭКСТРЕМИЗМ</w:t>
      </w:r>
      <w:bookmarkEnd w:id="0"/>
      <w:proofErr w:type="gramStart"/>
      <w:r>
        <w:rPr>
          <w:rFonts w:ascii="Arial" w:hAnsi="Arial" w:cs="Arial"/>
          <w:color w:val="1C1C1C"/>
          <w:sz w:val="18"/>
          <w:szCs w:val="18"/>
        </w:rPr>
        <w:br/>
      </w:r>
      <w:r>
        <w:rPr>
          <w:rFonts w:ascii="Arial" w:hAnsi="Arial" w:cs="Arial"/>
          <w:color w:val="1C1C1C"/>
          <w:sz w:val="18"/>
          <w:szCs w:val="18"/>
        </w:rPr>
        <w:br/>
      </w:r>
      <w:r w:rsidRPr="000E38B2">
        <w:rPr>
          <w:rFonts w:cstheme="minorHAnsi"/>
          <w:color w:val="1C1C1C"/>
          <w:sz w:val="28"/>
          <w:szCs w:val="28"/>
          <w:shd w:val="clear" w:color="auto" w:fill="FFFFFF"/>
        </w:rPr>
        <w:t>Н</w:t>
      </w:r>
      <w:proofErr w:type="gramEnd"/>
      <w:r w:rsidRPr="000E38B2">
        <w:rPr>
          <w:rFonts w:cstheme="minorHAnsi"/>
          <w:color w:val="1C1C1C"/>
          <w:sz w:val="28"/>
          <w:szCs w:val="28"/>
          <w:shd w:val="clear" w:color="auto" w:fill="FFFFFF"/>
        </w:rPr>
        <w:t>а протяжении последних нескольких лет одним из основных требований общества к государству является обеспечение защищенности от самой опасной угрозы — экстремизма, а также его крайней форме проявления — терроризма. Правовой основой противодействия экстремизму и терроризму являются Федеральные законы от 25.07.2002 № 114-ФЗ «О противодействии экстремистской деятельности», № 35-ФЗ от 06.03.2006 «О противодействии терроризму».</w:t>
      </w:r>
      <w:r w:rsidRPr="000E38B2">
        <w:rPr>
          <w:rFonts w:cstheme="minorHAnsi"/>
          <w:color w:val="1C1C1C"/>
          <w:sz w:val="28"/>
          <w:szCs w:val="28"/>
        </w:rPr>
        <w:br/>
      </w:r>
      <w:r w:rsidRPr="000E38B2">
        <w:rPr>
          <w:rFonts w:cstheme="minorHAnsi"/>
          <w:color w:val="1C1C1C"/>
          <w:sz w:val="28"/>
          <w:szCs w:val="28"/>
        </w:rPr>
        <w:br/>
      </w:r>
      <w:r w:rsidRPr="000E38B2">
        <w:rPr>
          <w:rFonts w:cstheme="minorHAnsi"/>
          <w:sz w:val="28"/>
          <w:szCs w:val="28"/>
        </w:rPr>
        <w:t>Эффективность осуществления профилактики экстремизма и терроризма напрямую зависит от ясного и правильного понимания этих сложных общественных явлений. Для понимания необходимо, прежде всего, знать смысл и содержание понятий.</w:t>
      </w:r>
    </w:p>
    <w:p w:rsidR="000E38B2" w:rsidRPr="000E38B2" w:rsidRDefault="000E38B2" w:rsidP="000E38B2">
      <w:pPr>
        <w:rPr>
          <w:rFonts w:cstheme="minorHAnsi"/>
          <w:sz w:val="28"/>
          <w:szCs w:val="28"/>
        </w:rPr>
      </w:pPr>
      <w:r w:rsidRPr="000E38B2">
        <w:rPr>
          <w:rFonts w:cstheme="minorHAnsi"/>
          <w:sz w:val="28"/>
          <w:szCs w:val="28"/>
        </w:rPr>
        <w:t>Экстремизм — это сложное социально-политическое и криминальное явление, представляющее собой угрозу для жизненно важных интересов личности, общества и государства. Профилактика всех форм экстремизма — это приоритетное направление в работе всех правоохранительных органов, заключающееся в выявлении, устранении, локализации факторов, способствующих совершению актов экстремизма и терроризма.</w:t>
      </w:r>
    </w:p>
    <w:p w:rsidR="000E38B2" w:rsidRPr="000E38B2" w:rsidRDefault="000E38B2" w:rsidP="000E38B2">
      <w:pPr>
        <w:rPr>
          <w:rFonts w:cstheme="minorHAnsi"/>
          <w:sz w:val="28"/>
          <w:szCs w:val="28"/>
        </w:rPr>
      </w:pPr>
      <w:r w:rsidRPr="000E38B2">
        <w:rPr>
          <w:rFonts w:cstheme="minorHAnsi"/>
          <w:sz w:val="28"/>
          <w:szCs w:val="28"/>
        </w:rPr>
        <w:t>Экстремистской деятельностью (экстремизмом) является:</w:t>
      </w:r>
    </w:p>
    <w:p w:rsidR="000E38B2" w:rsidRPr="000E38B2" w:rsidRDefault="000E38B2" w:rsidP="000E38B2">
      <w:pPr>
        <w:rPr>
          <w:rFonts w:cstheme="minorHAnsi"/>
          <w:sz w:val="28"/>
          <w:szCs w:val="28"/>
        </w:rPr>
      </w:pPr>
      <w:r w:rsidRPr="000E38B2">
        <w:rPr>
          <w:rFonts w:cstheme="minorHAnsi"/>
          <w:sz w:val="28"/>
          <w:szCs w:val="28"/>
        </w:rPr>
        <w:t>-насильственное изменение основ конституционного строя и нарушение целостности Российской Федерации;</w:t>
      </w:r>
    </w:p>
    <w:p w:rsidR="000E38B2" w:rsidRPr="000E38B2" w:rsidRDefault="000E38B2" w:rsidP="000E38B2">
      <w:pPr>
        <w:rPr>
          <w:rFonts w:cstheme="minorHAnsi"/>
          <w:sz w:val="28"/>
          <w:szCs w:val="28"/>
        </w:rPr>
      </w:pPr>
      <w:r w:rsidRPr="000E38B2">
        <w:rPr>
          <w:rFonts w:cstheme="minorHAnsi"/>
          <w:sz w:val="28"/>
          <w:szCs w:val="28"/>
        </w:rPr>
        <w:t>-публичное оправдание терроризма и иная террористическая деятельность;</w:t>
      </w:r>
    </w:p>
    <w:p w:rsidR="000E38B2" w:rsidRPr="000E38B2" w:rsidRDefault="000E38B2" w:rsidP="000E38B2">
      <w:pPr>
        <w:rPr>
          <w:rFonts w:cstheme="minorHAnsi"/>
          <w:sz w:val="28"/>
          <w:szCs w:val="28"/>
        </w:rPr>
      </w:pPr>
      <w:r w:rsidRPr="000E38B2">
        <w:rPr>
          <w:rFonts w:cstheme="minorHAnsi"/>
          <w:sz w:val="28"/>
          <w:szCs w:val="28"/>
        </w:rPr>
        <w:t>-возбуждение социальной, расовой, национальной или религиозной розни;</w:t>
      </w:r>
    </w:p>
    <w:p w:rsidR="000E38B2" w:rsidRPr="000E38B2" w:rsidRDefault="000E38B2" w:rsidP="000E38B2">
      <w:pPr>
        <w:rPr>
          <w:rFonts w:cstheme="minorHAnsi"/>
          <w:sz w:val="28"/>
          <w:szCs w:val="28"/>
        </w:rPr>
      </w:pPr>
      <w:r w:rsidRPr="000E38B2">
        <w:rPr>
          <w:rFonts w:cstheme="minorHAnsi"/>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E38B2" w:rsidRPr="000E38B2" w:rsidRDefault="000E38B2" w:rsidP="000E38B2">
      <w:pPr>
        <w:rPr>
          <w:rFonts w:cstheme="minorHAnsi"/>
          <w:sz w:val="28"/>
          <w:szCs w:val="28"/>
        </w:rPr>
      </w:pPr>
      <w:r w:rsidRPr="000E38B2">
        <w:rPr>
          <w:rFonts w:cstheme="minorHAnsi"/>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E38B2" w:rsidRPr="000E38B2" w:rsidRDefault="000E38B2" w:rsidP="000E38B2">
      <w:pPr>
        <w:rPr>
          <w:rFonts w:cstheme="minorHAnsi"/>
          <w:sz w:val="28"/>
          <w:szCs w:val="28"/>
        </w:rPr>
      </w:pPr>
      <w:r w:rsidRPr="000E38B2">
        <w:rPr>
          <w:rFonts w:cstheme="minorHAnsi"/>
          <w:sz w:val="28"/>
          <w:szCs w:val="28"/>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E38B2" w:rsidRPr="000E38B2" w:rsidRDefault="000E38B2" w:rsidP="000E38B2">
      <w:pPr>
        <w:rPr>
          <w:rFonts w:cstheme="minorHAnsi"/>
          <w:sz w:val="28"/>
          <w:szCs w:val="28"/>
        </w:rPr>
      </w:pPr>
      <w:r w:rsidRPr="000E38B2">
        <w:rPr>
          <w:rFonts w:cstheme="minorHAnsi"/>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E38B2" w:rsidRPr="000E38B2" w:rsidRDefault="000E38B2" w:rsidP="000E38B2">
      <w:pPr>
        <w:rPr>
          <w:rFonts w:cstheme="minorHAnsi"/>
          <w:sz w:val="28"/>
          <w:szCs w:val="28"/>
        </w:rPr>
      </w:pPr>
      <w:r w:rsidRPr="000E38B2">
        <w:rPr>
          <w:rFonts w:cstheme="minorHAnsi"/>
          <w:sz w:val="28"/>
          <w:szCs w:val="28"/>
        </w:rPr>
        <w:t>-совершение преступлений по мотивам, указанным в пункте «е» части первой статьи 63 Уголовного кодекса Российской Федерации;</w:t>
      </w:r>
    </w:p>
    <w:p w:rsidR="000E38B2" w:rsidRPr="000E38B2" w:rsidRDefault="000E38B2" w:rsidP="000E38B2">
      <w:pPr>
        <w:rPr>
          <w:rFonts w:cstheme="minorHAnsi"/>
          <w:sz w:val="28"/>
          <w:szCs w:val="28"/>
        </w:rPr>
      </w:pPr>
      <w:r w:rsidRPr="000E38B2">
        <w:rPr>
          <w:rFonts w:cstheme="minorHAnsi"/>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0E38B2" w:rsidRPr="000E38B2" w:rsidRDefault="000E38B2" w:rsidP="000E38B2">
      <w:pPr>
        <w:rPr>
          <w:rFonts w:cstheme="minorHAnsi"/>
          <w:sz w:val="28"/>
          <w:szCs w:val="28"/>
        </w:rPr>
      </w:pPr>
      <w:r w:rsidRPr="000E38B2">
        <w:rPr>
          <w:rFonts w:cstheme="minorHAnsi"/>
          <w:sz w:val="28"/>
          <w:szCs w:val="28"/>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0E38B2" w:rsidRPr="000E38B2" w:rsidRDefault="000E38B2" w:rsidP="000E38B2">
      <w:pPr>
        <w:rPr>
          <w:rFonts w:cstheme="minorHAnsi"/>
          <w:sz w:val="28"/>
          <w:szCs w:val="28"/>
        </w:rPr>
      </w:pPr>
      <w:r w:rsidRPr="000E38B2">
        <w:rPr>
          <w:rFonts w:cstheme="minorHAnsi"/>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E38B2" w:rsidRPr="000E38B2" w:rsidRDefault="000E38B2" w:rsidP="000E38B2">
      <w:pPr>
        <w:rPr>
          <w:rFonts w:cstheme="minorHAnsi"/>
          <w:sz w:val="28"/>
          <w:szCs w:val="28"/>
        </w:rPr>
      </w:pPr>
      <w:r w:rsidRPr="000E38B2">
        <w:rPr>
          <w:rFonts w:cstheme="minorHAnsi"/>
          <w:sz w:val="28"/>
          <w:szCs w:val="28"/>
        </w:rPr>
        <w:t>-организация и подготовка указанных деяний, а также подстрекательство к их осуществлению;</w:t>
      </w:r>
    </w:p>
    <w:p w:rsidR="000E38B2" w:rsidRPr="000E38B2" w:rsidRDefault="000E38B2" w:rsidP="000E38B2">
      <w:pPr>
        <w:rPr>
          <w:rFonts w:cstheme="minorHAnsi"/>
          <w:sz w:val="28"/>
          <w:szCs w:val="28"/>
        </w:rPr>
      </w:pPr>
      <w:r w:rsidRPr="000E38B2">
        <w:rPr>
          <w:rFonts w:cstheme="minorHAnsi"/>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E38B2" w:rsidRPr="000E38B2" w:rsidRDefault="000E38B2" w:rsidP="000E38B2">
      <w:pPr>
        <w:rPr>
          <w:rFonts w:cstheme="minorHAnsi"/>
          <w:sz w:val="28"/>
          <w:szCs w:val="28"/>
        </w:rPr>
      </w:pPr>
      <w:r w:rsidRPr="000E38B2">
        <w:rPr>
          <w:rFonts w:cstheme="minorHAnsi"/>
          <w:sz w:val="28"/>
          <w:szCs w:val="28"/>
        </w:rPr>
        <w:t>Под экстремистской организацией следует понимать общественное или религиозное объединение, в отношении которого по основаниям, предусмотренным Федеральным законом от 25 июля 2002 года №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E38B2" w:rsidRPr="000E38B2" w:rsidRDefault="000E38B2" w:rsidP="000E38B2">
      <w:pPr>
        <w:rPr>
          <w:rFonts w:cstheme="minorHAnsi"/>
          <w:sz w:val="28"/>
          <w:szCs w:val="28"/>
        </w:rPr>
      </w:pPr>
    </w:p>
    <w:p w:rsidR="000E38B2" w:rsidRPr="000E38B2" w:rsidRDefault="000E38B2" w:rsidP="000E38B2">
      <w:pPr>
        <w:rPr>
          <w:rFonts w:cstheme="minorHAnsi"/>
          <w:sz w:val="28"/>
          <w:szCs w:val="28"/>
        </w:rPr>
      </w:pPr>
      <w:r w:rsidRPr="000E38B2">
        <w:rPr>
          <w:rFonts w:cstheme="minorHAnsi"/>
          <w:sz w:val="28"/>
          <w:szCs w:val="28"/>
        </w:rPr>
        <w:t xml:space="preserve">Экстремистские материалы </w:t>
      </w:r>
      <w:proofErr w:type="gramStart"/>
      <w:r w:rsidRPr="000E38B2">
        <w:rPr>
          <w:rFonts w:cstheme="minorHAnsi"/>
          <w:sz w:val="28"/>
          <w:szCs w:val="28"/>
        </w:rPr>
        <w:t>–э</w:t>
      </w:r>
      <w:proofErr w:type="gramEnd"/>
      <w:r w:rsidRPr="000E38B2">
        <w:rPr>
          <w:rFonts w:cstheme="minorHAnsi"/>
          <w:sz w:val="28"/>
          <w:szCs w:val="28"/>
        </w:rPr>
        <w:t>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E38B2" w:rsidRPr="000E38B2" w:rsidRDefault="000E38B2" w:rsidP="000E38B2">
      <w:pPr>
        <w:rPr>
          <w:rFonts w:cstheme="minorHAnsi"/>
          <w:sz w:val="28"/>
          <w:szCs w:val="28"/>
        </w:rPr>
      </w:pPr>
      <w:r w:rsidRPr="000E38B2">
        <w:rPr>
          <w:rFonts w:cstheme="minorHAnsi"/>
          <w:sz w:val="28"/>
          <w:szCs w:val="28"/>
        </w:rPr>
        <w:t xml:space="preserve">Термин «терроризм» происходит от лат. </w:t>
      </w:r>
      <w:proofErr w:type="spellStart"/>
      <w:r w:rsidRPr="000E38B2">
        <w:rPr>
          <w:rFonts w:cstheme="minorHAnsi"/>
          <w:sz w:val="28"/>
          <w:szCs w:val="28"/>
        </w:rPr>
        <w:t>terror</w:t>
      </w:r>
      <w:proofErr w:type="spellEnd"/>
      <w:r w:rsidRPr="000E38B2">
        <w:rPr>
          <w:rFonts w:cstheme="minorHAnsi"/>
          <w:sz w:val="28"/>
          <w:szCs w:val="28"/>
        </w:rPr>
        <w:t xml:space="preserve"> (страх, ужас). Как социально-политическое и общественно опасное явление терроризм имеет многовековую историю. Суть его — наведение страха и ужаса на власть и население путем совершения жестокого насилия и угроз насилием с целью запугивания, устрашения и подавления политических противников и конкурентов, навязывания им своей линии поведения — остается практически неизменным.</w:t>
      </w:r>
    </w:p>
    <w:p w:rsidR="000E38B2" w:rsidRPr="000E38B2" w:rsidRDefault="000E38B2" w:rsidP="000E38B2">
      <w:pPr>
        <w:rPr>
          <w:rFonts w:cstheme="minorHAnsi"/>
          <w:sz w:val="28"/>
          <w:szCs w:val="28"/>
        </w:rPr>
      </w:pPr>
      <w:r w:rsidRPr="000E38B2">
        <w:rPr>
          <w:rFonts w:cstheme="minorHAnsi"/>
          <w:sz w:val="28"/>
          <w:szCs w:val="28"/>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0E38B2" w:rsidRPr="000E38B2" w:rsidRDefault="000E38B2" w:rsidP="000E38B2">
      <w:pPr>
        <w:rPr>
          <w:rFonts w:cstheme="minorHAnsi"/>
          <w:sz w:val="28"/>
          <w:szCs w:val="28"/>
        </w:rPr>
      </w:pPr>
      <w:r w:rsidRPr="000E38B2">
        <w:rPr>
          <w:rFonts w:cstheme="minorHAnsi"/>
          <w:sz w:val="28"/>
          <w:szCs w:val="28"/>
        </w:rPr>
        <w:t>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0E38B2" w:rsidRPr="000E38B2" w:rsidRDefault="000E38B2" w:rsidP="000E38B2">
      <w:pPr>
        <w:rPr>
          <w:rFonts w:cstheme="minorHAnsi"/>
          <w:sz w:val="28"/>
          <w:szCs w:val="28"/>
        </w:rPr>
      </w:pPr>
      <w:r w:rsidRPr="000E38B2">
        <w:rPr>
          <w:rFonts w:cstheme="minorHAnsi"/>
          <w:sz w:val="28"/>
          <w:szCs w:val="28"/>
        </w:rPr>
        <w:t>Основными направлениями деятельности в сфере противодействия проявлениям экстремизма являются:</w:t>
      </w:r>
    </w:p>
    <w:p w:rsidR="000E38B2" w:rsidRPr="000E38B2" w:rsidRDefault="000E38B2" w:rsidP="000E38B2">
      <w:pPr>
        <w:rPr>
          <w:rFonts w:cstheme="minorHAnsi"/>
          <w:sz w:val="28"/>
          <w:szCs w:val="28"/>
        </w:rPr>
      </w:pPr>
      <w:r w:rsidRPr="000E38B2">
        <w:rPr>
          <w:rFonts w:cstheme="minorHAnsi"/>
          <w:sz w:val="28"/>
          <w:szCs w:val="28"/>
        </w:rPr>
        <w:t>-противодействие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0E38B2" w:rsidRPr="000E38B2" w:rsidRDefault="000E38B2" w:rsidP="000E38B2">
      <w:pPr>
        <w:rPr>
          <w:rFonts w:cstheme="minorHAnsi"/>
          <w:sz w:val="28"/>
          <w:szCs w:val="28"/>
        </w:rPr>
      </w:pPr>
      <w:r w:rsidRPr="000E38B2">
        <w:rPr>
          <w:rFonts w:cstheme="minorHAnsi"/>
          <w:sz w:val="28"/>
          <w:szCs w:val="28"/>
        </w:rPr>
        <w:lastRenderedPageBreak/>
        <w:t>-выявление и анализ причин и условий, способствующих совершению правонарушений экстремистской направленности, принятие мер по их устранению;</w:t>
      </w:r>
    </w:p>
    <w:p w:rsidR="000E38B2" w:rsidRPr="000E38B2" w:rsidRDefault="000E38B2" w:rsidP="000E38B2">
      <w:pPr>
        <w:rPr>
          <w:rFonts w:cstheme="minorHAnsi"/>
          <w:sz w:val="28"/>
          <w:szCs w:val="28"/>
        </w:rPr>
      </w:pPr>
      <w:r w:rsidRPr="000E38B2">
        <w:rPr>
          <w:rFonts w:cstheme="minorHAnsi"/>
          <w:sz w:val="28"/>
          <w:szCs w:val="28"/>
        </w:rPr>
        <w:t>-установление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0E38B2" w:rsidRPr="000E38B2" w:rsidRDefault="000E38B2" w:rsidP="000E38B2">
      <w:pPr>
        <w:rPr>
          <w:rFonts w:cstheme="minorHAnsi"/>
          <w:sz w:val="28"/>
          <w:szCs w:val="28"/>
        </w:rPr>
      </w:pPr>
      <w:r w:rsidRPr="000E38B2">
        <w:rPr>
          <w:rFonts w:cstheme="minorHAnsi"/>
          <w:sz w:val="28"/>
          <w:szCs w:val="28"/>
        </w:rPr>
        <w:t>-установление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0E38B2" w:rsidRPr="000E38B2" w:rsidRDefault="000E38B2" w:rsidP="000E38B2">
      <w:pPr>
        <w:rPr>
          <w:rFonts w:cstheme="minorHAnsi"/>
          <w:sz w:val="28"/>
          <w:szCs w:val="28"/>
        </w:rPr>
      </w:pPr>
      <w:r w:rsidRPr="000E38B2">
        <w:rPr>
          <w:rFonts w:cstheme="minorHAnsi"/>
          <w:sz w:val="28"/>
          <w:szCs w:val="28"/>
        </w:rPr>
        <w:t>-привлечение к работе по противодействию проявлениям экстремизма общественных организаций и отдельных граждан.</w:t>
      </w:r>
    </w:p>
    <w:p w:rsidR="000E38B2" w:rsidRPr="000E38B2" w:rsidRDefault="000E38B2" w:rsidP="000E38B2">
      <w:pPr>
        <w:rPr>
          <w:rFonts w:cstheme="minorHAnsi"/>
          <w:sz w:val="28"/>
          <w:szCs w:val="28"/>
        </w:rPr>
      </w:pPr>
      <w:r w:rsidRPr="000E38B2">
        <w:rPr>
          <w:rFonts w:cstheme="minorHAnsi"/>
          <w:sz w:val="28"/>
          <w:szCs w:val="28"/>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w:t>
      </w:r>
    </w:p>
    <w:p w:rsidR="000E38B2" w:rsidRPr="000E38B2" w:rsidRDefault="000E38B2" w:rsidP="000E38B2">
      <w:pPr>
        <w:rPr>
          <w:rFonts w:cstheme="minorHAnsi"/>
          <w:sz w:val="28"/>
          <w:szCs w:val="28"/>
        </w:rPr>
      </w:pPr>
      <w:r w:rsidRPr="000E38B2">
        <w:rPr>
          <w:rFonts w:cstheme="minorHAnsi"/>
          <w:sz w:val="28"/>
          <w:szCs w:val="28"/>
        </w:rPr>
        <w:t>Согласно статистическим данным,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0E38B2" w:rsidRPr="000E38B2" w:rsidRDefault="000E38B2" w:rsidP="000E38B2">
      <w:pPr>
        <w:rPr>
          <w:rFonts w:cstheme="minorHAnsi"/>
          <w:sz w:val="28"/>
          <w:szCs w:val="28"/>
        </w:rPr>
      </w:pPr>
      <w:r w:rsidRPr="000E38B2">
        <w:rPr>
          <w:rFonts w:cstheme="minorHAnsi"/>
          <w:sz w:val="28"/>
          <w:szCs w:val="28"/>
        </w:rPr>
        <w:t>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0E38B2" w:rsidRPr="000E38B2" w:rsidRDefault="000E38B2" w:rsidP="000E38B2">
      <w:pPr>
        <w:rPr>
          <w:rFonts w:cstheme="minorHAnsi"/>
          <w:sz w:val="28"/>
          <w:szCs w:val="28"/>
        </w:rPr>
      </w:pPr>
      <w:r w:rsidRPr="000E38B2">
        <w:rPr>
          <w:rFonts w:cstheme="minorHAnsi"/>
          <w:sz w:val="28"/>
          <w:szCs w:val="28"/>
        </w:rPr>
        <w:t xml:space="preserve">В настоящее время современный человек не мыслит свою жизнь без всемирной сети «Интернет», и доступ к нему есть практически у каждого третьего жителя планеты, а в России почти у каждого второго. Вместе с тем, сегодня «Интернет» стал базовым каналом связи для распространения деструктивной идеологии, агрессии, насилия и межнациональной розни. </w:t>
      </w:r>
      <w:r w:rsidRPr="000E38B2">
        <w:rPr>
          <w:rFonts w:cstheme="minorHAnsi"/>
          <w:sz w:val="28"/>
          <w:szCs w:val="28"/>
        </w:rPr>
        <w:lastRenderedPageBreak/>
        <w:t>Он используется для координации и подготовки терактов, вербовки боевиков, осуществлению экстремистских провокаций.</w:t>
      </w:r>
    </w:p>
    <w:p w:rsidR="000E38B2" w:rsidRPr="000E38B2" w:rsidRDefault="000E38B2" w:rsidP="000E38B2">
      <w:pPr>
        <w:rPr>
          <w:rFonts w:cstheme="minorHAnsi"/>
          <w:sz w:val="28"/>
          <w:szCs w:val="28"/>
        </w:rPr>
      </w:pPr>
      <w:r w:rsidRPr="000E38B2">
        <w:rPr>
          <w:rFonts w:cstheme="minorHAnsi"/>
          <w:sz w:val="28"/>
          <w:szCs w:val="28"/>
        </w:rPr>
        <w:t>Особенностью преступлений, совершаемых в информационно-телекоммуникационных сетях, является надуманное мнение пользователей о том, что высказывание комментариев или размещение материалов под псевдонимами позволит им избежать ответственности. Каждый должен понимать, что большая часть обсуждений в социальных сетях инициируется провокаторами, в том числе международными, с использованием изначально недостоверных и ложных сведений с целью искусственного создания конфликтных ситуаций и обострения социальной напряженности.</w:t>
      </w:r>
    </w:p>
    <w:p w:rsidR="000E38B2" w:rsidRPr="000E38B2" w:rsidRDefault="000E38B2" w:rsidP="000E38B2">
      <w:pPr>
        <w:rPr>
          <w:rFonts w:cstheme="minorHAnsi"/>
          <w:sz w:val="28"/>
          <w:szCs w:val="28"/>
        </w:rPr>
      </w:pPr>
      <w:r w:rsidRPr="000E38B2">
        <w:rPr>
          <w:rFonts w:cstheme="minorHAnsi"/>
          <w:sz w:val="28"/>
          <w:szCs w:val="28"/>
        </w:rPr>
        <w:t>За распространение запрещённых материалов в Интернете несут ответственность авторы и распространители материала.</w:t>
      </w:r>
    </w:p>
    <w:p w:rsidR="000E38B2" w:rsidRPr="000E38B2" w:rsidRDefault="000E38B2" w:rsidP="000E38B2">
      <w:pPr>
        <w:rPr>
          <w:rFonts w:cstheme="minorHAnsi"/>
          <w:sz w:val="28"/>
          <w:szCs w:val="28"/>
        </w:rPr>
      </w:pPr>
      <w:r w:rsidRPr="000E38B2">
        <w:rPr>
          <w:rFonts w:cstheme="minorHAnsi"/>
          <w:sz w:val="28"/>
          <w:szCs w:val="2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0E38B2" w:rsidRPr="000E38B2" w:rsidRDefault="000E38B2" w:rsidP="000E38B2">
      <w:pPr>
        <w:rPr>
          <w:rFonts w:cstheme="minorHAnsi"/>
          <w:sz w:val="28"/>
          <w:szCs w:val="28"/>
        </w:rPr>
      </w:pPr>
      <w:r w:rsidRPr="000E38B2">
        <w:rPr>
          <w:rFonts w:cstheme="minorHAnsi"/>
          <w:sz w:val="28"/>
          <w:szCs w:val="28"/>
        </w:rPr>
        <w:t>В список входят статьи, листовки и брошюры, книги, номера газет и журналов, кинофильмы, видеоролики и произведения изобразительного искусства.</w:t>
      </w:r>
    </w:p>
    <w:p w:rsidR="000E38B2" w:rsidRPr="000E38B2" w:rsidRDefault="000E38B2" w:rsidP="000E38B2">
      <w:pPr>
        <w:rPr>
          <w:rFonts w:cstheme="minorHAnsi"/>
          <w:sz w:val="28"/>
          <w:szCs w:val="28"/>
        </w:rPr>
      </w:pPr>
      <w:r w:rsidRPr="000E38B2">
        <w:rPr>
          <w:rFonts w:cstheme="minorHAnsi"/>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E38B2" w:rsidRPr="000E38B2" w:rsidRDefault="000E38B2" w:rsidP="000E38B2">
      <w:pPr>
        <w:rPr>
          <w:rFonts w:cstheme="minorHAnsi"/>
          <w:sz w:val="28"/>
          <w:szCs w:val="28"/>
        </w:rPr>
      </w:pPr>
      <w:r w:rsidRPr="000E38B2">
        <w:rPr>
          <w:rFonts w:cstheme="minorHAnsi"/>
          <w:sz w:val="28"/>
          <w:szCs w:val="28"/>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0E38B2">
        <w:rPr>
          <w:rFonts w:cstheme="minorHAnsi"/>
          <w:sz w:val="28"/>
          <w:szCs w:val="28"/>
        </w:rPr>
        <w:t>экстремистскими</w:t>
      </w:r>
      <w:proofErr w:type="gramEnd"/>
      <w:r w:rsidRPr="000E38B2">
        <w:rPr>
          <w:rFonts w:cstheme="minorHAnsi"/>
          <w:sz w:val="28"/>
          <w:szCs w:val="28"/>
        </w:rPr>
        <w:t>.</w:t>
      </w:r>
    </w:p>
    <w:p w:rsidR="000E38B2" w:rsidRPr="000E38B2" w:rsidRDefault="000E38B2" w:rsidP="000E38B2">
      <w:pPr>
        <w:rPr>
          <w:rFonts w:cstheme="minorHAnsi"/>
          <w:sz w:val="28"/>
          <w:szCs w:val="28"/>
        </w:rPr>
      </w:pPr>
      <w:r w:rsidRPr="000E38B2">
        <w:rPr>
          <w:rFonts w:cstheme="minorHAnsi"/>
          <w:sz w:val="28"/>
          <w:szCs w:val="28"/>
        </w:rPr>
        <w:t xml:space="preserve">При этом наименования и индивидуализирующие признаки информационных материалов включаются в федеральный список </w:t>
      </w:r>
      <w:r w:rsidRPr="000E38B2">
        <w:rPr>
          <w:rFonts w:cstheme="minorHAnsi"/>
          <w:sz w:val="28"/>
          <w:szCs w:val="28"/>
        </w:rPr>
        <w:lastRenderedPageBreak/>
        <w:t>экстремистских материалов в строгом соответствии с резолютивной частью решения суда.</w:t>
      </w:r>
    </w:p>
    <w:p w:rsidR="00AD22C6" w:rsidRPr="000E38B2" w:rsidRDefault="000E38B2" w:rsidP="000E38B2">
      <w:pPr>
        <w:rPr>
          <w:rFonts w:cstheme="minorHAnsi"/>
          <w:sz w:val="28"/>
          <w:szCs w:val="28"/>
        </w:rPr>
      </w:pPr>
      <w:r w:rsidRPr="000E38B2">
        <w:rPr>
          <w:rFonts w:cstheme="minorHAnsi"/>
          <w:sz w:val="28"/>
          <w:szCs w:val="28"/>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sectPr w:rsidR="00AD22C6" w:rsidRPr="000E3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B2"/>
    <w:rsid w:val="000E38B2"/>
    <w:rsid w:val="005574AB"/>
    <w:rsid w:val="00FB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2020-07-03T14:32:00Z</dcterms:created>
  <dcterms:modified xsi:type="dcterms:W3CDTF">2020-07-03T14:34:00Z</dcterms:modified>
</cp:coreProperties>
</file>